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445" w:type="dxa"/>
        <w:tblInd w:w="31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1"/>
        <w:gridCol w:w="2202"/>
        <w:gridCol w:w="1930"/>
        <w:gridCol w:w="2592"/>
      </w:tblGrid>
      <w:tr w14:paraId="4CCA40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8445" w:type="dxa"/>
            <w:gridSpan w:val="4"/>
            <w:vMerge w:val="restart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1D0FD85B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52"/>
                <w:szCs w:val="52"/>
              </w:rPr>
            </w:pPr>
            <w:r>
              <w:rPr>
                <w:rFonts w:hint="eastAsia" w:ascii="宋体" w:hAnsi="宋体" w:eastAsia="宋体" w:cs="宋体"/>
                <w:sz w:val="52"/>
                <w:szCs w:val="52"/>
              </w:rPr>
              <w:t>收费公示牌</w:t>
            </w:r>
          </w:p>
        </w:tc>
      </w:tr>
      <w:tr w14:paraId="587492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8445" w:type="dxa"/>
            <w:gridSpan w:val="4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5B922228">
            <w:pPr>
              <w:adjustRightInd/>
              <w:snapToGrid/>
              <w:spacing w:after="0"/>
              <w:rPr>
                <w:rFonts w:ascii="宋体" w:hAnsi="宋体" w:eastAsia="宋体" w:cs="宋体"/>
                <w:sz w:val="52"/>
                <w:szCs w:val="52"/>
              </w:rPr>
            </w:pPr>
          </w:p>
        </w:tc>
      </w:tr>
      <w:tr w14:paraId="25B0FF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445" w:type="dxa"/>
            <w:gridSpan w:val="4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0BFCEF5F">
            <w:pPr>
              <w:adjustRightInd/>
              <w:snapToGrid/>
              <w:spacing w:after="0"/>
              <w:rPr>
                <w:rFonts w:ascii="宋体" w:hAnsi="宋体" w:eastAsia="宋体" w:cs="宋体"/>
                <w:sz w:val="52"/>
                <w:szCs w:val="52"/>
              </w:rPr>
            </w:pPr>
          </w:p>
        </w:tc>
      </w:tr>
      <w:tr w14:paraId="01EB1F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585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C54EAF">
            <w:pPr>
              <w:adjustRightInd/>
              <w:snapToGrid/>
              <w:spacing w:after="0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08FEC323">
            <w:pPr>
              <w:adjustRightInd/>
              <w:snapToGrid/>
              <w:spacing w:after="0"/>
              <w:jc w:val="both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  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收费项目</w:t>
            </w:r>
          </w:p>
          <w:p w14:paraId="466F7927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9D7997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标准（元</w:t>
            </w:r>
            <w:r>
              <w:rPr>
                <w:rFonts w:ascii="宋体" w:hAnsi="宋体" w:eastAsia="宋体" w:cs="宋体"/>
                <w:sz w:val="24"/>
                <w:szCs w:val="24"/>
              </w:rPr>
              <w:t>/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人·年）</w:t>
            </w:r>
          </w:p>
        </w:tc>
      </w:tr>
      <w:tr w14:paraId="7BAF09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445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9D185C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一、高职专科</w:t>
            </w:r>
          </w:p>
        </w:tc>
      </w:tr>
      <w:tr w14:paraId="2C1436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</w:trPr>
        <w:tc>
          <w:tcPr>
            <w:tcW w:w="172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D084BAC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学费</w:t>
            </w:r>
          </w:p>
        </w:tc>
        <w:tc>
          <w:tcPr>
            <w:tcW w:w="41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2A6C640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经、法、教、管类</w:t>
            </w:r>
          </w:p>
        </w:tc>
        <w:tc>
          <w:tcPr>
            <w:tcW w:w="2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4589EF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3500</w:t>
            </w:r>
          </w:p>
        </w:tc>
      </w:tr>
      <w:tr w14:paraId="4CBC3E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</w:trPr>
        <w:tc>
          <w:tcPr>
            <w:tcW w:w="172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07DAB3A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7A25FB09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工科、体育类</w:t>
            </w:r>
          </w:p>
        </w:tc>
        <w:tc>
          <w:tcPr>
            <w:tcW w:w="1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8DFD93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  <w:tc>
          <w:tcPr>
            <w:tcW w:w="2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6BF195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4600</w:t>
            </w:r>
          </w:p>
        </w:tc>
      </w:tr>
      <w:tr w14:paraId="613F33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</w:trPr>
        <w:tc>
          <w:tcPr>
            <w:tcW w:w="172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8197B68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F93B3E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艺术与新闻传播类</w:t>
            </w:r>
          </w:p>
        </w:tc>
        <w:tc>
          <w:tcPr>
            <w:tcW w:w="1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8338AE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表演、美术专业</w:t>
            </w:r>
          </w:p>
        </w:tc>
        <w:tc>
          <w:tcPr>
            <w:tcW w:w="2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219A1F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7500</w:t>
            </w:r>
          </w:p>
        </w:tc>
      </w:tr>
      <w:tr w14:paraId="4CB020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</w:trPr>
        <w:tc>
          <w:tcPr>
            <w:tcW w:w="172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4375CFB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CEEB0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70DCDE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其他专业</w:t>
            </w:r>
          </w:p>
        </w:tc>
        <w:tc>
          <w:tcPr>
            <w:tcW w:w="2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2F6563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5500</w:t>
            </w:r>
          </w:p>
        </w:tc>
      </w:tr>
      <w:tr w14:paraId="44B131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</w:trPr>
        <w:tc>
          <w:tcPr>
            <w:tcW w:w="172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C478FA5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41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A52230C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空中乘务</w:t>
            </w:r>
          </w:p>
        </w:tc>
        <w:tc>
          <w:tcPr>
            <w:tcW w:w="2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DF168A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8000</w:t>
            </w:r>
          </w:p>
        </w:tc>
      </w:tr>
      <w:tr w14:paraId="20C9EA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</w:trPr>
        <w:tc>
          <w:tcPr>
            <w:tcW w:w="172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984DE5A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41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9C2AC26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影视动画</w:t>
            </w:r>
          </w:p>
        </w:tc>
        <w:tc>
          <w:tcPr>
            <w:tcW w:w="2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434CF9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9000</w:t>
            </w:r>
          </w:p>
        </w:tc>
      </w:tr>
      <w:tr w14:paraId="7CA247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</w:trPr>
        <w:tc>
          <w:tcPr>
            <w:tcW w:w="17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70C81A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住宿费</w:t>
            </w:r>
          </w:p>
        </w:tc>
        <w:tc>
          <w:tcPr>
            <w:tcW w:w="41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9B92612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公寓制宿舍</w:t>
            </w:r>
          </w:p>
        </w:tc>
        <w:tc>
          <w:tcPr>
            <w:tcW w:w="2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55CA6C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1000</w:t>
            </w:r>
          </w:p>
        </w:tc>
      </w:tr>
      <w:tr w14:paraId="4A4596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</w:trPr>
        <w:tc>
          <w:tcPr>
            <w:tcW w:w="172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3C9345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代收费</w:t>
            </w:r>
          </w:p>
        </w:tc>
        <w:tc>
          <w:tcPr>
            <w:tcW w:w="41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77613E6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书籍课本费</w:t>
            </w:r>
          </w:p>
        </w:tc>
        <w:tc>
          <w:tcPr>
            <w:tcW w:w="2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6CDB44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预收</w:t>
            </w:r>
            <w:r>
              <w:rPr>
                <w:rFonts w:ascii="宋体" w:hAnsi="宋体" w:eastAsia="宋体" w:cs="宋体"/>
                <w:sz w:val="24"/>
                <w:szCs w:val="24"/>
              </w:rPr>
              <w:t>600</w:t>
            </w:r>
          </w:p>
        </w:tc>
      </w:tr>
      <w:tr w14:paraId="57712E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</w:trPr>
        <w:tc>
          <w:tcPr>
            <w:tcW w:w="17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26F5E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41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100BC4B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新生军训服装费</w:t>
            </w:r>
          </w:p>
        </w:tc>
        <w:tc>
          <w:tcPr>
            <w:tcW w:w="2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E3AF07"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99</w:t>
            </w:r>
          </w:p>
        </w:tc>
      </w:tr>
      <w:tr w14:paraId="4225A4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</w:trPr>
        <w:tc>
          <w:tcPr>
            <w:tcW w:w="17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A7154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41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6321864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新生体检费</w:t>
            </w:r>
          </w:p>
        </w:tc>
        <w:tc>
          <w:tcPr>
            <w:tcW w:w="2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BBCF65"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170</w:t>
            </w:r>
          </w:p>
        </w:tc>
      </w:tr>
      <w:tr w14:paraId="042806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84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F3BB9A">
            <w:pPr>
              <w:numPr>
                <w:ilvl w:val="0"/>
                <w:numId w:val="0"/>
              </w:numPr>
              <w:adjustRightInd/>
              <w:snapToGrid/>
              <w:spacing w:after="0"/>
              <w:ind w:firstLine="240" w:firstLineChars="100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二、中专</w:t>
            </w:r>
          </w:p>
        </w:tc>
      </w:tr>
      <w:tr w14:paraId="611B63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</w:trPr>
        <w:tc>
          <w:tcPr>
            <w:tcW w:w="17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B3BFD9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学费</w:t>
            </w:r>
          </w:p>
        </w:tc>
        <w:tc>
          <w:tcPr>
            <w:tcW w:w="2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D9C71A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艺术类</w:t>
            </w:r>
          </w:p>
        </w:tc>
        <w:tc>
          <w:tcPr>
            <w:tcW w:w="1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84A1A4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表演、美术专业</w:t>
            </w:r>
          </w:p>
        </w:tc>
        <w:tc>
          <w:tcPr>
            <w:tcW w:w="2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B87CCF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6000</w:t>
            </w:r>
          </w:p>
        </w:tc>
      </w:tr>
      <w:tr w14:paraId="4B7E2F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</w:trPr>
        <w:tc>
          <w:tcPr>
            <w:tcW w:w="17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0D472E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住宿费</w:t>
            </w:r>
          </w:p>
        </w:tc>
        <w:tc>
          <w:tcPr>
            <w:tcW w:w="41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7CE4A9F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公寓制宿舍</w:t>
            </w:r>
          </w:p>
        </w:tc>
        <w:tc>
          <w:tcPr>
            <w:tcW w:w="2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DE4FD0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1000</w:t>
            </w:r>
          </w:p>
        </w:tc>
      </w:tr>
      <w:tr w14:paraId="1B7D2F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</w:trPr>
        <w:tc>
          <w:tcPr>
            <w:tcW w:w="172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24D0A2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代收费</w:t>
            </w:r>
          </w:p>
        </w:tc>
        <w:tc>
          <w:tcPr>
            <w:tcW w:w="41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C5559E1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书籍课本费</w:t>
            </w:r>
          </w:p>
        </w:tc>
        <w:tc>
          <w:tcPr>
            <w:tcW w:w="2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ED0C92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预收</w:t>
            </w:r>
            <w:r>
              <w:rPr>
                <w:rFonts w:ascii="宋体" w:hAnsi="宋体" w:eastAsia="宋体" w:cs="宋体"/>
                <w:sz w:val="24"/>
                <w:szCs w:val="24"/>
              </w:rPr>
              <w:t>600</w:t>
            </w:r>
          </w:p>
        </w:tc>
      </w:tr>
      <w:tr w14:paraId="26D334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</w:trPr>
        <w:tc>
          <w:tcPr>
            <w:tcW w:w="17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A8C1B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41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C82E51A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新生军训服装费</w:t>
            </w:r>
          </w:p>
        </w:tc>
        <w:tc>
          <w:tcPr>
            <w:tcW w:w="2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CCDD20"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99</w:t>
            </w:r>
          </w:p>
        </w:tc>
      </w:tr>
      <w:tr w14:paraId="4775BC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</w:trPr>
        <w:tc>
          <w:tcPr>
            <w:tcW w:w="17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C4692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41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AD1ED27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新生体检费</w:t>
            </w:r>
          </w:p>
        </w:tc>
        <w:tc>
          <w:tcPr>
            <w:tcW w:w="2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A948B3"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170</w:t>
            </w:r>
          </w:p>
        </w:tc>
      </w:tr>
      <w:tr w14:paraId="680770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</w:trPr>
        <w:tc>
          <w:tcPr>
            <w:tcW w:w="844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9B2A14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1181FA4A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一、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学生公寓收费按照湘发改价费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规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〔</w:t>
            </w:r>
            <w:r>
              <w:rPr>
                <w:rFonts w:ascii="宋体" w:hAnsi="宋体" w:eastAsia="宋体" w:cs="宋体"/>
                <w:sz w:val="24"/>
                <w:szCs w:val="24"/>
              </w:rPr>
              <w:t>2017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〕</w:t>
            </w:r>
            <w:r>
              <w:rPr>
                <w:rFonts w:ascii="宋体" w:hAnsi="宋体" w:eastAsia="宋体" w:cs="宋体"/>
                <w:sz w:val="24"/>
                <w:szCs w:val="24"/>
              </w:rPr>
              <w:t>915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号有关规定执行。</w:t>
            </w:r>
          </w:p>
        </w:tc>
      </w:tr>
      <w:tr w14:paraId="153E79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</w:trPr>
        <w:tc>
          <w:tcPr>
            <w:tcW w:w="844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327D68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二、教育收费、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服务性收费和代收费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按照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湘发改价费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规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〔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2021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〕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646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号有关规定执行。</w:t>
            </w:r>
          </w:p>
        </w:tc>
      </w:tr>
      <w:tr w14:paraId="563B2E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</w:trPr>
        <w:tc>
          <w:tcPr>
            <w:tcW w:w="844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EB1A7D">
            <w:pPr>
              <w:adjustRightInd/>
              <w:snapToGrid/>
              <w:spacing w:after="0"/>
              <w:ind w:firstLine="240" w:firstLineChars="1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三、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保护广大学生的合法权益，承诺不违背国家和省制定的教育收费政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策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。</w:t>
            </w:r>
          </w:p>
        </w:tc>
      </w:tr>
      <w:tr w14:paraId="033CD9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</w:trPr>
        <w:tc>
          <w:tcPr>
            <w:tcW w:w="844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A8AFAD">
            <w:pPr>
              <w:adjustRightInd/>
              <w:snapToGrid/>
              <w:spacing w:after="0"/>
              <w:ind w:firstLine="240" w:firstLineChars="1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四、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凡学院向学生收取的所有费用（学费、住宿费、代收费），按规定使用合法的收费票据。</w:t>
            </w:r>
          </w:p>
        </w:tc>
      </w:tr>
      <w:tr w14:paraId="19F41E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</w:trPr>
        <w:tc>
          <w:tcPr>
            <w:tcW w:w="844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48038B">
            <w:pPr>
              <w:adjustRightInd/>
              <w:snapToGrid/>
              <w:spacing w:after="0"/>
              <w:ind w:firstLine="240" w:firstLineChars="100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五、国家级重点中等职业学校收费标准可上浮20%；省级示范性中等职业学校书费标准可上浮15%。同时具备国家级和省级重点中等职业学校资格的，不得重复上浮。</w:t>
            </w:r>
          </w:p>
        </w:tc>
      </w:tr>
      <w:tr w14:paraId="71A170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</w:trPr>
        <w:tc>
          <w:tcPr>
            <w:tcW w:w="844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B84C27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举报电话：</w:t>
            </w:r>
            <w:r>
              <w:rPr>
                <w:rFonts w:ascii="宋体" w:hAnsi="宋体" w:eastAsia="宋体" w:cs="宋体"/>
                <w:sz w:val="24"/>
                <w:szCs w:val="24"/>
              </w:rPr>
              <w:t>12358</w:t>
            </w:r>
          </w:p>
        </w:tc>
      </w:tr>
      <w:tr w14:paraId="171244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</w:trPr>
        <w:tc>
          <w:tcPr>
            <w:tcW w:w="844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92B04D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0FDF95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</w:trPr>
        <w:tc>
          <w:tcPr>
            <w:tcW w:w="844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1F84F7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 xml:space="preserve">                             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湖南艺术职业学院</w:t>
            </w:r>
          </w:p>
          <w:p w14:paraId="12287BC3"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                                 2023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年9月1日</w:t>
            </w:r>
          </w:p>
        </w:tc>
      </w:tr>
    </w:tbl>
    <w:p w14:paraId="3E8AAF15">
      <w:pPr>
        <w:spacing w:line="220" w:lineRule="atLeast"/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compat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323B43"/>
    <w:rsid w:val="003D37D8"/>
    <w:rsid w:val="00426133"/>
    <w:rsid w:val="004358AB"/>
    <w:rsid w:val="005067D6"/>
    <w:rsid w:val="005D651D"/>
    <w:rsid w:val="006C772E"/>
    <w:rsid w:val="008B7726"/>
    <w:rsid w:val="00C46A26"/>
    <w:rsid w:val="00D31D50"/>
    <w:rsid w:val="0ACF434F"/>
    <w:rsid w:val="10B21DAF"/>
    <w:rsid w:val="132A4818"/>
    <w:rsid w:val="15657D89"/>
    <w:rsid w:val="326C0551"/>
    <w:rsid w:val="328533C1"/>
    <w:rsid w:val="44290050"/>
    <w:rsid w:val="5BC30C6C"/>
    <w:rsid w:val="66F20F7A"/>
    <w:rsid w:val="6BA0659B"/>
    <w:rsid w:val="73C71EE4"/>
    <w:rsid w:val="764C51D6"/>
    <w:rsid w:val="7B121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微软雅黑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kern w:val="0"/>
      <w:sz w:val="22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Header Char"/>
    <w:basedOn w:val="5"/>
    <w:link w:val="3"/>
    <w:semiHidden/>
    <w:qFormat/>
    <w:uiPriority w:val="99"/>
    <w:rPr>
      <w:rFonts w:ascii="Tahoma" w:hAnsi="Tahoma"/>
      <w:kern w:val="0"/>
      <w:sz w:val="18"/>
      <w:szCs w:val="18"/>
    </w:rPr>
  </w:style>
  <w:style w:type="character" w:customStyle="1" w:styleId="7">
    <w:name w:val="Footer Char"/>
    <w:basedOn w:val="5"/>
    <w:link w:val="2"/>
    <w:semiHidden/>
    <w:qFormat/>
    <w:uiPriority w:val="99"/>
    <w:rPr>
      <w:rFonts w:ascii="Tahoma" w:hAnsi="Tahoma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1</Pages>
  <Words>387</Words>
  <Characters>445</Characters>
  <Lines>0</Lines>
  <Paragraphs>0</Paragraphs>
  <TotalTime>17</TotalTime>
  <ScaleCrop>false</ScaleCrop>
  <LinksUpToDate>false</LinksUpToDate>
  <CharactersWithSpaces>567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刘晟</dc:creator>
  <cp:lastModifiedBy>刘晟</cp:lastModifiedBy>
  <dcterms:modified xsi:type="dcterms:W3CDTF">2026-03-25T02:30:05Z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eyJoZGlkIjoiYTM4OTBkYjQ2ZDY4YjNhMmY4MTYzN2RmZDgzNTY2NmMiLCJ1c2VySWQiOiIxNjY5MTk4NzcwIn0=</vt:lpwstr>
  </property>
  <property fmtid="{D5CDD505-2E9C-101B-9397-08002B2CF9AE}" pid="3" name="KSOProductBuildVer">
    <vt:lpwstr>2052-12.1.0.25225</vt:lpwstr>
  </property>
  <property fmtid="{D5CDD505-2E9C-101B-9397-08002B2CF9AE}" pid="4" name="ICV">
    <vt:lpwstr>21E019D9BAE646719312AC4DD4113A4B_13</vt:lpwstr>
  </property>
</Properties>
</file>